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59" w:rsidRPr="00B73D59" w:rsidRDefault="00B73D59" w:rsidP="00B73D59">
      <w:pPr>
        <w:rPr>
          <w:rFonts w:ascii="Times New Roman" w:hAnsi="Times New Roman" w:cs="Times New Roman"/>
          <w:b/>
          <w:sz w:val="32"/>
          <w:szCs w:val="28"/>
        </w:rPr>
      </w:pPr>
      <w:r w:rsidRPr="00B73D59">
        <w:rPr>
          <w:rFonts w:ascii="Times New Roman" w:hAnsi="Times New Roman" w:cs="Times New Roman"/>
          <w:b/>
          <w:sz w:val="32"/>
          <w:szCs w:val="28"/>
        </w:rPr>
        <w:t xml:space="preserve">Příloha č. 1: </w:t>
      </w:r>
      <w:bookmarkStart w:id="0" w:name="_Hlk507410732"/>
      <w:r w:rsidRPr="00B73D59">
        <w:rPr>
          <w:rFonts w:ascii="Times New Roman" w:hAnsi="Times New Roman" w:cs="Times New Roman"/>
          <w:b/>
          <w:sz w:val="32"/>
          <w:szCs w:val="28"/>
        </w:rPr>
        <w:t>Zjišťování případů zpracování osobních údajů</w:t>
      </w:r>
      <w:bookmarkEnd w:id="0"/>
    </w:p>
    <w:tbl>
      <w:tblPr>
        <w:tblStyle w:val="Mkatabulky"/>
        <w:tblW w:w="14454" w:type="dxa"/>
        <w:tblLook w:val="04A0" w:firstRow="1" w:lastRow="0" w:firstColumn="1" w:lastColumn="0" w:noHBand="0" w:noVBand="1"/>
      </w:tblPr>
      <w:tblGrid>
        <w:gridCol w:w="3114"/>
        <w:gridCol w:w="11340"/>
      </w:tblGrid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Případ zpracování</w:t>
            </w:r>
          </w:p>
        </w:tc>
        <w:tc>
          <w:tcPr>
            <w:tcW w:w="11340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D59" w:rsidRPr="00B73D59" w:rsidRDefault="00B73D59" w:rsidP="00B73D59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4484" w:type="dxa"/>
        <w:tblLook w:val="04A0" w:firstRow="1" w:lastRow="0" w:firstColumn="1" w:lastColumn="0" w:noHBand="0" w:noVBand="1"/>
      </w:tblPr>
      <w:tblGrid>
        <w:gridCol w:w="3114"/>
        <w:gridCol w:w="1297"/>
        <w:gridCol w:w="1439"/>
        <w:gridCol w:w="1439"/>
        <w:gridCol w:w="1439"/>
        <w:gridCol w:w="1439"/>
        <w:gridCol w:w="1439"/>
        <w:gridCol w:w="1439"/>
        <w:gridCol w:w="1439"/>
      </w:tblGrid>
      <w:tr w:rsidR="00B73D59" w:rsidRPr="00B73D59" w:rsidTr="00844A64">
        <w:tc>
          <w:tcPr>
            <w:tcW w:w="3114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Osobní údaje</w:t>
            </w:r>
          </w:p>
        </w:tc>
        <w:tc>
          <w:tcPr>
            <w:tcW w:w="1297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Kategorie osobních údajů</w:t>
            </w:r>
          </w:p>
        </w:tc>
        <w:tc>
          <w:tcPr>
            <w:tcW w:w="1297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uto"/>
            </w:tcBorders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844A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Účel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Jiný účel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844A6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Přístup (vlastní zprac</w:t>
            </w:r>
            <w:r w:rsidR="00844A64">
              <w:rPr>
                <w:rFonts w:ascii="Times New Roman" w:hAnsi="Times New Roman" w:cs="Times New Roman"/>
                <w:b/>
                <w:sz w:val="24"/>
                <w:szCs w:val="24"/>
              </w:rPr>
              <w:t>ování</w:t>
            </w: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Přístup (jiní pracovníci)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Uložení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Délka uložení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Užití jiných prostředků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Předávání mimo sbor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Externí zpracovatel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D59" w:rsidRPr="00B73D59" w:rsidTr="00844A64">
        <w:tc>
          <w:tcPr>
            <w:tcW w:w="3114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  <w:szCs w:val="24"/>
              </w:rPr>
              <w:t>Právní titul</w:t>
            </w:r>
          </w:p>
        </w:tc>
        <w:tc>
          <w:tcPr>
            <w:tcW w:w="1297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73D59" w:rsidRPr="00B73D59" w:rsidRDefault="00B73D59" w:rsidP="00B73D5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3D59" w:rsidRPr="00B73D59" w:rsidRDefault="00B73D59" w:rsidP="00B73D59">
      <w:pPr>
        <w:pStyle w:val="Bezmezer"/>
        <w:rPr>
          <w:rFonts w:ascii="Times New Roman" w:hAnsi="Times New Roman" w:cs="Times New Roman"/>
        </w:rPr>
      </w:pPr>
    </w:p>
    <w:p w:rsidR="00B73D59" w:rsidRPr="00B73D59" w:rsidRDefault="00B73D59" w:rsidP="00B73D59">
      <w:pPr>
        <w:rPr>
          <w:rFonts w:ascii="Times New Roman" w:hAnsi="Times New Roman" w:cs="Times New Roman"/>
          <w:b/>
        </w:rPr>
      </w:pPr>
      <w:r w:rsidRPr="00B73D59">
        <w:rPr>
          <w:rFonts w:ascii="Times New Roman" w:hAnsi="Times New Roman" w:cs="Times New Roman"/>
          <w:b/>
        </w:rPr>
        <w:br w:type="page"/>
      </w:r>
    </w:p>
    <w:p w:rsidR="00B73D59" w:rsidRPr="00B73D59" w:rsidRDefault="00B73D59" w:rsidP="00B73D59">
      <w:pPr>
        <w:rPr>
          <w:rFonts w:ascii="Times New Roman" w:hAnsi="Times New Roman" w:cs="Times New Roman"/>
          <w:b/>
          <w:sz w:val="28"/>
          <w:szCs w:val="24"/>
        </w:rPr>
      </w:pPr>
      <w:r w:rsidRPr="00B73D59">
        <w:rPr>
          <w:rFonts w:ascii="Times New Roman" w:hAnsi="Times New Roman" w:cs="Times New Roman"/>
          <w:b/>
          <w:sz w:val="28"/>
          <w:szCs w:val="24"/>
        </w:rPr>
        <w:lastRenderedPageBreak/>
        <w:t>Legenda: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Případ zpracování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vyberte pojmenování, které bude dané zpracování charakterizovat 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Osobní údaj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vypište jednotlivé osobní údaje, které jsou shromažďovány (typově; jméno, adresa, telefon, mail, rodinný stav apod.)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Kategorie osobních údajů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základní/zvláštní kategorie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Zdroj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jsou údaje získávány od subjektu údajů, nebo od třetí osoby? Případně od které?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 xml:space="preserve">Účel </w:t>
      </w:r>
      <w:r w:rsidRPr="00B73D59">
        <w:rPr>
          <w:rFonts w:ascii="Times New Roman" w:hAnsi="Times New Roman" w:cs="Times New Roman"/>
          <w:sz w:val="24"/>
          <w:szCs w:val="24"/>
        </w:rPr>
        <w:t>– za jakým účelem je daný osobní údaj shromažďován, k čemu bude využit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Jiný účel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bude údaj použit i pro jiné zpracování, než pro které byl získán?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Přístup (vlastní zpracování)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kteří zaměstnanci</w:t>
      </w:r>
      <w:r w:rsidR="00E23ACE">
        <w:rPr>
          <w:rFonts w:ascii="Times New Roman" w:hAnsi="Times New Roman" w:cs="Times New Roman"/>
          <w:sz w:val="24"/>
          <w:szCs w:val="24"/>
        </w:rPr>
        <w:t>/členové správních orgánů</w:t>
      </w:r>
      <w:bookmarkStart w:id="1" w:name="_GoBack"/>
      <w:bookmarkEnd w:id="1"/>
      <w:r w:rsidRPr="00B73D59">
        <w:rPr>
          <w:rFonts w:ascii="Times New Roman" w:hAnsi="Times New Roman" w:cs="Times New Roman"/>
          <w:sz w:val="24"/>
          <w:szCs w:val="24"/>
        </w:rPr>
        <w:t xml:space="preserve"> (není nutno uvádět jmenovitě, stačí pozice) provádějí zpracování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Přístup (jiní pracovníci)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komu všemu z farnosti bude umožněn přístup k údajům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 xml:space="preserve">Uložení </w:t>
      </w:r>
      <w:r w:rsidRPr="00B73D59">
        <w:rPr>
          <w:rFonts w:ascii="Times New Roman" w:hAnsi="Times New Roman" w:cs="Times New Roman"/>
          <w:sz w:val="24"/>
          <w:szCs w:val="24"/>
        </w:rPr>
        <w:t>– vypište úložiště, kam se dokumenty s osobními údaji ukládají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>Délka uložení</w:t>
      </w:r>
      <w:r w:rsidRPr="00B73D59">
        <w:rPr>
          <w:rFonts w:ascii="Times New Roman" w:hAnsi="Times New Roman" w:cs="Times New Roman"/>
          <w:sz w:val="24"/>
          <w:szCs w:val="24"/>
        </w:rPr>
        <w:t xml:space="preserve"> – po jakou dobu budou osobní údaje zpracovávány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 xml:space="preserve">Užití jiných prostředků </w:t>
      </w:r>
      <w:r w:rsidRPr="00B73D59">
        <w:rPr>
          <w:rFonts w:ascii="Times New Roman" w:hAnsi="Times New Roman" w:cs="Times New Roman"/>
          <w:sz w:val="24"/>
          <w:szCs w:val="24"/>
        </w:rPr>
        <w:t>– např. Google Forms, Facebook</w:t>
      </w:r>
      <w:r w:rsidR="00844A64">
        <w:rPr>
          <w:rFonts w:ascii="Times New Roman" w:hAnsi="Times New Roman" w:cs="Times New Roman"/>
          <w:sz w:val="24"/>
          <w:szCs w:val="24"/>
        </w:rPr>
        <w:t>, Evangnet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 xml:space="preserve">Předávání mimo sbor </w:t>
      </w:r>
      <w:r w:rsidRPr="00B73D59">
        <w:rPr>
          <w:rFonts w:ascii="Times New Roman" w:hAnsi="Times New Roman" w:cs="Times New Roman"/>
          <w:sz w:val="24"/>
          <w:szCs w:val="24"/>
        </w:rPr>
        <w:t>– jsou osobní údaje poskytovány osobám mimo sbor (orgány státní správy, synodní rada, ÚCK</w:t>
      </w:r>
      <w:r w:rsidR="00844A64">
        <w:rPr>
          <w:rFonts w:ascii="Times New Roman" w:hAnsi="Times New Roman" w:cs="Times New Roman"/>
          <w:sz w:val="24"/>
          <w:szCs w:val="24"/>
        </w:rPr>
        <w:t>, Evangnet</w:t>
      </w:r>
      <w:r w:rsidRPr="00B73D59">
        <w:rPr>
          <w:rFonts w:ascii="Times New Roman" w:hAnsi="Times New Roman" w:cs="Times New Roman"/>
          <w:sz w:val="24"/>
          <w:szCs w:val="24"/>
        </w:rPr>
        <w:t xml:space="preserve"> apod.)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 xml:space="preserve">Externí zpracovatel </w:t>
      </w:r>
      <w:r w:rsidRPr="00B73D59">
        <w:rPr>
          <w:rFonts w:ascii="Times New Roman" w:hAnsi="Times New Roman" w:cs="Times New Roman"/>
          <w:sz w:val="24"/>
          <w:szCs w:val="24"/>
        </w:rPr>
        <w:t>– zajišťuje pro správce zpracování externí společnost nebo osoba (byť i jen v některé fázi, a to včetně uložení)? Kdo to je?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73D59">
        <w:rPr>
          <w:rFonts w:ascii="Times New Roman" w:hAnsi="Times New Roman" w:cs="Times New Roman"/>
          <w:b/>
          <w:sz w:val="24"/>
          <w:szCs w:val="24"/>
        </w:rPr>
        <w:t xml:space="preserve">Právní titul </w:t>
      </w:r>
      <w:r w:rsidRPr="00B73D59">
        <w:rPr>
          <w:rFonts w:ascii="Times New Roman" w:hAnsi="Times New Roman" w:cs="Times New Roman"/>
          <w:sz w:val="24"/>
          <w:szCs w:val="24"/>
        </w:rPr>
        <w:t>– právní důvod pro zpracování podle GDPR, vyplňte při posuzování zákonnosti zpracování</w:t>
      </w:r>
    </w:p>
    <w:p w:rsidR="00B73D59" w:rsidRPr="00B73D59" w:rsidRDefault="00B73D59" w:rsidP="00B73D59">
      <w:pPr>
        <w:pStyle w:val="Bezmezer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B73D59" w:rsidRPr="00B73D59" w:rsidTr="00F3259F">
        <w:trPr>
          <w:trHeight w:val="2711"/>
        </w:trPr>
        <w:tc>
          <w:tcPr>
            <w:tcW w:w="15177" w:type="dxa"/>
          </w:tcPr>
          <w:p w:rsidR="00B73D59" w:rsidRPr="00B73D59" w:rsidRDefault="00B73D59" w:rsidP="00F3259F">
            <w:pPr>
              <w:pStyle w:val="Bezmezer"/>
              <w:rPr>
                <w:rFonts w:ascii="Times New Roman" w:hAnsi="Times New Roman" w:cs="Times New Roman"/>
                <w:b/>
              </w:rPr>
            </w:pPr>
            <w:r w:rsidRPr="00B73D59">
              <w:rPr>
                <w:rFonts w:ascii="Times New Roman" w:hAnsi="Times New Roman" w:cs="Times New Roman"/>
                <w:b/>
                <w:sz w:val="24"/>
              </w:rPr>
              <w:t>Zjištěné nedostatky:</w:t>
            </w:r>
          </w:p>
        </w:tc>
      </w:tr>
    </w:tbl>
    <w:p w:rsidR="009D1711" w:rsidRPr="00B73D59" w:rsidRDefault="009D1711" w:rsidP="00B73D59">
      <w:pPr>
        <w:pStyle w:val="Bezmezer"/>
        <w:rPr>
          <w:rFonts w:ascii="Times New Roman" w:hAnsi="Times New Roman" w:cs="Times New Roman"/>
          <w:sz w:val="24"/>
        </w:rPr>
      </w:pPr>
    </w:p>
    <w:sectPr w:rsidR="009D1711" w:rsidRPr="00B73D59" w:rsidSect="00B73D5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EC" w:rsidRDefault="005478EC" w:rsidP="00B73D59">
      <w:pPr>
        <w:spacing w:after="0" w:line="240" w:lineRule="auto"/>
      </w:pPr>
      <w:r>
        <w:separator/>
      </w:r>
    </w:p>
  </w:endnote>
  <w:endnote w:type="continuationSeparator" w:id="0">
    <w:p w:rsidR="005478EC" w:rsidRDefault="005478EC" w:rsidP="00B73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76570148"/>
      <w:docPartObj>
        <w:docPartGallery w:val="Page Numbers (Bottom of Page)"/>
        <w:docPartUnique/>
      </w:docPartObj>
    </w:sdtPr>
    <w:sdtEndPr/>
    <w:sdtContent>
      <w:p w:rsidR="00B73D59" w:rsidRPr="00B73D59" w:rsidRDefault="00B73D59">
        <w:pPr>
          <w:pStyle w:val="Zpat"/>
          <w:jc w:val="center"/>
          <w:rPr>
            <w:rFonts w:ascii="Times New Roman" w:hAnsi="Times New Roman" w:cs="Times New Roman"/>
            <w:sz w:val="24"/>
          </w:rPr>
        </w:pPr>
        <w:r w:rsidRPr="00B73D59">
          <w:rPr>
            <w:rFonts w:ascii="Times New Roman" w:hAnsi="Times New Roman" w:cs="Times New Roman"/>
            <w:sz w:val="24"/>
          </w:rPr>
          <w:fldChar w:fldCharType="begin"/>
        </w:r>
        <w:r w:rsidRPr="00B73D59">
          <w:rPr>
            <w:rFonts w:ascii="Times New Roman" w:hAnsi="Times New Roman" w:cs="Times New Roman"/>
            <w:sz w:val="24"/>
          </w:rPr>
          <w:instrText>PAGE   \* MERGEFORMAT</w:instrText>
        </w:r>
        <w:r w:rsidRPr="00B73D59">
          <w:rPr>
            <w:rFonts w:ascii="Times New Roman" w:hAnsi="Times New Roman" w:cs="Times New Roman"/>
            <w:sz w:val="24"/>
          </w:rPr>
          <w:fldChar w:fldCharType="separate"/>
        </w:r>
        <w:r w:rsidR="00E23ACE">
          <w:rPr>
            <w:rFonts w:ascii="Times New Roman" w:hAnsi="Times New Roman" w:cs="Times New Roman"/>
            <w:noProof/>
            <w:sz w:val="24"/>
          </w:rPr>
          <w:t>2</w:t>
        </w:r>
        <w:r w:rsidRPr="00B73D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73D59" w:rsidRPr="00B73D59" w:rsidRDefault="00B73D59">
    <w:pPr>
      <w:pStyle w:val="Zpa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EC" w:rsidRDefault="005478EC" w:rsidP="00B73D59">
      <w:pPr>
        <w:spacing w:after="0" w:line="240" w:lineRule="auto"/>
      </w:pPr>
      <w:r>
        <w:separator/>
      </w:r>
    </w:p>
  </w:footnote>
  <w:footnote w:type="continuationSeparator" w:id="0">
    <w:p w:rsidR="005478EC" w:rsidRDefault="005478EC" w:rsidP="00B73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59"/>
    <w:rsid w:val="005478EC"/>
    <w:rsid w:val="00844A64"/>
    <w:rsid w:val="009D1711"/>
    <w:rsid w:val="00B73D59"/>
    <w:rsid w:val="00D337A3"/>
    <w:rsid w:val="00E23ACE"/>
    <w:rsid w:val="00E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F8A8"/>
  <w15:chartTrackingRefBased/>
  <w15:docId w15:val="{98C55636-57DB-4FA4-B376-F1EB65A7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D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73D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7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3D59"/>
  </w:style>
  <w:style w:type="table" w:styleId="Mkatabulky">
    <w:name w:val="Table Grid"/>
    <w:basedOn w:val="Normlntabulka"/>
    <w:uiPriority w:val="39"/>
    <w:rsid w:val="00B7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B73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3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BAD5-5E7A-4E7F-85F2-4CA89768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Csukás</dc:creator>
  <cp:keywords/>
  <dc:description/>
  <cp:lastModifiedBy>Adam Csukás</cp:lastModifiedBy>
  <cp:revision>3</cp:revision>
  <dcterms:created xsi:type="dcterms:W3CDTF">2018-05-14T10:25:00Z</dcterms:created>
  <dcterms:modified xsi:type="dcterms:W3CDTF">2018-05-14T10:25:00Z</dcterms:modified>
</cp:coreProperties>
</file>